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48" w:rsidRDefault="0055386E">
      <w:pPr>
        <w:jc w:val="center"/>
        <w:rPr>
          <w:b/>
          <w:sz w:val="40"/>
          <w:szCs w:val="32"/>
        </w:rPr>
      </w:pPr>
      <w:r>
        <w:rPr>
          <w:b/>
          <w:sz w:val="40"/>
          <w:szCs w:val="32"/>
        </w:rPr>
        <w:t>Tillämpningsregler för Förskolan Framtiden</w:t>
      </w:r>
    </w:p>
    <w:p w:rsidR="00505948" w:rsidRDefault="00505948">
      <w:pPr>
        <w:jc w:val="center"/>
        <w:rPr>
          <w:b/>
          <w:sz w:val="32"/>
          <w:szCs w:val="32"/>
        </w:rPr>
      </w:pPr>
    </w:p>
    <w:p w:rsidR="00505948" w:rsidRDefault="0055386E">
      <w:pPr>
        <w:rPr>
          <w:b/>
          <w:sz w:val="24"/>
          <w:szCs w:val="24"/>
        </w:rPr>
      </w:pPr>
      <w:r>
        <w:rPr>
          <w:b/>
          <w:sz w:val="24"/>
          <w:szCs w:val="24"/>
        </w:rPr>
        <w:t>Förskolan</w:t>
      </w:r>
    </w:p>
    <w:p w:rsidR="00505948" w:rsidRDefault="0055386E">
      <w:pPr>
        <w:spacing w:after="0"/>
        <w:rPr>
          <w:sz w:val="24"/>
          <w:szCs w:val="24"/>
        </w:rPr>
      </w:pPr>
      <w:r>
        <w:rPr>
          <w:sz w:val="24"/>
          <w:szCs w:val="24"/>
        </w:rPr>
        <w:t xml:space="preserve">Förskolan är en pedagogisk verksamhet för barn mellan 1-6 år. </w:t>
      </w:r>
    </w:p>
    <w:p w:rsidR="00505948" w:rsidRDefault="0055386E">
      <w:pPr>
        <w:spacing w:after="0"/>
        <w:rPr>
          <w:sz w:val="24"/>
          <w:szCs w:val="24"/>
        </w:rPr>
      </w:pPr>
      <w:r>
        <w:rPr>
          <w:sz w:val="24"/>
          <w:szCs w:val="24"/>
        </w:rPr>
        <w:t>För att kunna erbjuda en plats i förskolan gäller följande:</w:t>
      </w:r>
    </w:p>
    <w:p w:rsidR="00505948" w:rsidRDefault="0055386E">
      <w:pPr>
        <w:spacing w:after="0"/>
        <w:rPr>
          <w:sz w:val="24"/>
          <w:szCs w:val="24"/>
        </w:rPr>
      </w:pPr>
      <w:r>
        <w:rPr>
          <w:sz w:val="24"/>
          <w:szCs w:val="24"/>
        </w:rPr>
        <w:t xml:space="preserve">•Att barnet är mellan 1 år och 6 år. </w:t>
      </w:r>
    </w:p>
    <w:p w:rsidR="00505948" w:rsidRDefault="0055386E">
      <w:pPr>
        <w:spacing w:after="0"/>
        <w:rPr>
          <w:sz w:val="24"/>
          <w:szCs w:val="24"/>
        </w:rPr>
      </w:pPr>
      <w:r>
        <w:rPr>
          <w:sz w:val="24"/>
          <w:szCs w:val="24"/>
        </w:rPr>
        <w:t xml:space="preserve">•Att vårdnadshavare/vårdnadshavarna </w:t>
      </w:r>
      <w:r>
        <w:rPr>
          <w:sz w:val="24"/>
          <w:szCs w:val="24"/>
        </w:rPr>
        <w:t>förvärvsarbetar</w:t>
      </w:r>
      <w:r>
        <w:t xml:space="preserve"> (</w:t>
      </w:r>
      <w:r>
        <w:rPr>
          <w:sz w:val="24"/>
          <w:szCs w:val="24"/>
        </w:rPr>
        <w:t>arbete som ger ekonomisk ersättning), studerar, är aktivt arbetssökande eller föräldralediga</w:t>
      </w:r>
    </w:p>
    <w:p w:rsidR="00505948" w:rsidRDefault="0055386E">
      <w:pPr>
        <w:spacing w:after="0"/>
        <w:rPr>
          <w:sz w:val="24"/>
          <w:szCs w:val="24"/>
        </w:rPr>
      </w:pPr>
      <w:r>
        <w:rPr>
          <w:sz w:val="24"/>
          <w:szCs w:val="24"/>
        </w:rPr>
        <w:t>•Att barnet är folkbokfört i Vaggeryds kommun.</w:t>
      </w:r>
    </w:p>
    <w:p w:rsidR="00505948" w:rsidRDefault="0055386E">
      <w:pPr>
        <w:spacing w:after="0"/>
        <w:rPr>
          <w:sz w:val="24"/>
          <w:szCs w:val="24"/>
        </w:rPr>
      </w:pPr>
      <w:r>
        <w:rPr>
          <w:sz w:val="24"/>
          <w:szCs w:val="24"/>
        </w:rPr>
        <w:t xml:space="preserve">•Rätt till plats omfattar också barn som behöver särskilt stöd i sin utveckling </w:t>
      </w:r>
    </w:p>
    <w:p w:rsidR="00505948" w:rsidRDefault="0055386E">
      <w:pPr>
        <w:spacing w:after="0"/>
        <w:rPr>
          <w:sz w:val="24"/>
          <w:szCs w:val="24"/>
        </w:rPr>
      </w:pPr>
      <w:r>
        <w:rPr>
          <w:sz w:val="24"/>
          <w:szCs w:val="24"/>
        </w:rPr>
        <w:t xml:space="preserve">(skollagen 8 kap. </w:t>
      </w:r>
      <w:r>
        <w:rPr>
          <w:sz w:val="24"/>
          <w:szCs w:val="24"/>
        </w:rPr>
        <w:t>5-7 §§)</w:t>
      </w:r>
    </w:p>
    <w:p w:rsidR="00505948" w:rsidRDefault="0055386E">
      <w:r>
        <w:rPr>
          <w:sz w:val="24"/>
          <w:szCs w:val="24"/>
        </w:rPr>
        <w:t>Förskolan är den första grundstenen i det svenska utbildningssystemet och verksamheten styrs av Skollagen, Läroplan för förskolan och Barnkonventionen. Vaggeryds kommun är tillsynsansvarig av Förskolan Framtiden.</w:t>
      </w:r>
    </w:p>
    <w:p w:rsidR="00505948" w:rsidRDefault="0055386E">
      <w:pPr>
        <w:rPr>
          <w:b/>
          <w:sz w:val="24"/>
          <w:szCs w:val="24"/>
        </w:rPr>
      </w:pPr>
      <w:r>
        <w:rPr>
          <w:b/>
          <w:sz w:val="24"/>
          <w:szCs w:val="24"/>
        </w:rPr>
        <w:t>Ansökan om plats</w:t>
      </w:r>
    </w:p>
    <w:p w:rsidR="00505948" w:rsidRDefault="0055386E">
      <w:pPr>
        <w:spacing w:after="0"/>
      </w:pPr>
      <w:r>
        <w:rPr>
          <w:sz w:val="24"/>
          <w:szCs w:val="24"/>
        </w:rPr>
        <w:t>Ansökan om plats k</w:t>
      </w:r>
      <w:r>
        <w:rPr>
          <w:sz w:val="24"/>
          <w:szCs w:val="24"/>
        </w:rPr>
        <w:t xml:space="preserve">an ske på obegränsad tid i förväg. Anmälan görs skriftligt på en särskild blankett som kan fås på förskolan, men finns även tillgänglig via hemsidan </w:t>
      </w:r>
      <w:hyperlink r:id="rId4">
        <w:r>
          <w:rPr>
            <w:rStyle w:val="Internetlnk"/>
            <w:sz w:val="24"/>
            <w:szCs w:val="24"/>
          </w:rPr>
          <w:t>www.mkyrkan.com</w:t>
        </w:r>
      </w:hyperlink>
      <w:r>
        <w:rPr>
          <w:sz w:val="24"/>
          <w:szCs w:val="24"/>
        </w:rPr>
        <w:t>.</w:t>
      </w:r>
    </w:p>
    <w:p w:rsidR="00505948" w:rsidRDefault="0055386E">
      <w:pPr>
        <w:spacing w:after="0"/>
        <w:rPr>
          <w:sz w:val="24"/>
          <w:szCs w:val="24"/>
        </w:rPr>
      </w:pPr>
      <w:r>
        <w:rPr>
          <w:sz w:val="24"/>
          <w:szCs w:val="24"/>
        </w:rPr>
        <w:t>Ansökningarna ordnas i ett kösystem och syskonf</w:t>
      </w:r>
      <w:r>
        <w:rPr>
          <w:sz w:val="24"/>
          <w:szCs w:val="24"/>
        </w:rPr>
        <w:t>örtur tillämpas. Observera att barnet står i kö först den dagen då blanketten är förskolan tillhanda.</w:t>
      </w:r>
    </w:p>
    <w:p w:rsidR="00505948" w:rsidRDefault="0055386E">
      <w:pPr>
        <w:rPr>
          <w:sz w:val="24"/>
          <w:szCs w:val="24"/>
        </w:rPr>
      </w:pPr>
      <w:r>
        <w:rPr>
          <w:sz w:val="24"/>
          <w:szCs w:val="24"/>
        </w:rPr>
        <w:t>Bekräftelse på att ansökan har mottagits skickas hem.</w:t>
      </w:r>
    </w:p>
    <w:p w:rsidR="00505948" w:rsidRDefault="0055386E">
      <w:pPr>
        <w:rPr>
          <w:b/>
          <w:sz w:val="24"/>
          <w:szCs w:val="24"/>
        </w:rPr>
      </w:pPr>
      <w:r>
        <w:rPr>
          <w:b/>
          <w:sz w:val="24"/>
          <w:szCs w:val="24"/>
        </w:rPr>
        <w:t>Allmän förskola</w:t>
      </w:r>
    </w:p>
    <w:p w:rsidR="00505948" w:rsidRDefault="0055386E">
      <w:pPr>
        <w:rPr>
          <w:sz w:val="24"/>
          <w:szCs w:val="24"/>
        </w:rPr>
      </w:pPr>
      <w:r>
        <w:rPr>
          <w:sz w:val="24"/>
          <w:szCs w:val="24"/>
        </w:rPr>
        <w:t xml:space="preserve">Allmän förskolan erbjuds alla barn fr.o.m. det datumet då skolans hösttermin börjar </w:t>
      </w:r>
      <w:r>
        <w:rPr>
          <w:sz w:val="24"/>
          <w:szCs w:val="24"/>
        </w:rPr>
        <w:t>det år de fyller 3 år. Alla barn erbjuds en kostnadsfri plats i förskolan 15 h/vecka, minst 525 h/år, men det är frivilligt för barnen att delta. Placeringen är tre dagar i veckan mellan kl. 9.00-14.00. Vilka dagar som barnet ska gå bestäms i samråd med pe</w:t>
      </w:r>
      <w:r>
        <w:rPr>
          <w:sz w:val="24"/>
          <w:szCs w:val="24"/>
        </w:rPr>
        <w:t>rsonalen då man utgår från vad som passar verksamheten bäst. Allmän förskola följer grundskolans läsårstider. Detta innebär att tillsyn ej ges på lov (höstlov, jullov, sportlov, sommarlov) och studiedagar. Om barnet är i behov av särskilt stöd kan undantag</w:t>
      </w:r>
      <w:r>
        <w:rPr>
          <w:sz w:val="24"/>
          <w:szCs w:val="24"/>
        </w:rPr>
        <w:t xml:space="preserve"> göras kring ex dagar och tider.</w:t>
      </w:r>
    </w:p>
    <w:p w:rsidR="00505948" w:rsidRDefault="0055386E">
      <w:pPr>
        <w:rPr>
          <w:b/>
          <w:sz w:val="24"/>
          <w:szCs w:val="24"/>
        </w:rPr>
      </w:pPr>
      <w:r>
        <w:rPr>
          <w:b/>
          <w:sz w:val="24"/>
          <w:szCs w:val="24"/>
        </w:rPr>
        <w:t>Barn vars föräldrar är arbetslösa</w:t>
      </w:r>
    </w:p>
    <w:p w:rsidR="00505948" w:rsidRDefault="0055386E">
      <w:pPr>
        <w:rPr>
          <w:sz w:val="24"/>
          <w:szCs w:val="24"/>
        </w:rPr>
      </w:pPr>
      <w:r>
        <w:rPr>
          <w:sz w:val="24"/>
          <w:szCs w:val="24"/>
        </w:rPr>
        <w:t>Barn vars föräldrar är arbetslösa har rätt att delta i förskolverksamheten 15h/vecka. Tiden för placering bestäms i samråd med förskolan. Platsen får behållas med ordinarie schema 1 månad e</w:t>
      </w:r>
      <w:r>
        <w:rPr>
          <w:sz w:val="24"/>
          <w:szCs w:val="24"/>
        </w:rPr>
        <w:t>fter första arbetslösa dagen. För barn 1-3 år gäller ordinarie taxa och för barn 3-5 år tillämpas samma regler enligt allmän förskola, se ovan.</w:t>
      </w:r>
    </w:p>
    <w:p w:rsidR="00505948" w:rsidRDefault="0055386E">
      <w:pPr>
        <w:rPr>
          <w:sz w:val="24"/>
          <w:szCs w:val="24"/>
        </w:rPr>
      </w:pPr>
      <w:r>
        <w:rPr>
          <w:sz w:val="24"/>
          <w:szCs w:val="24"/>
        </w:rPr>
        <w:lastRenderedPageBreak/>
        <w:t>Förskoleplats betalas då förälder erhåller korttidsvikariat.</w:t>
      </w:r>
    </w:p>
    <w:p w:rsidR="00505948" w:rsidRDefault="0055386E">
      <w:pPr>
        <w:rPr>
          <w:sz w:val="24"/>
          <w:szCs w:val="24"/>
        </w:rPr>
      </w:pPr>
      <w:r>
        <w:rPr>
          <w:sz w:val="24"/>
          <w:szCs w:val="24"/>
        </w:rPr>
        <w:t>Anmälan om arbetslöshet skall lämnas skriftligt, se</w:t>
      </w:r>
      <w:r>
        <w:rPr>
          <w:sz w:val="24"/>
          <w:szCs w:val="24"/>
        </w:rPr>
        <w:t>nast första dagen som arbetslös.</w:t>
      </w:r>
    </w:p>
    <w:p w:rsidR="00505948" w:rsidRDefault="0055386E">
      <w:pPr>
        <w:rPr>
          <w:b/>
          <w:sz w:val="24"/>
          <w:szCs w:val="24"/>
        </w:rPr>
      </w:pPr>
      <w:r>
        <w:rPr>
          <w:b/>
          <w:sz w:val="24"/>
          <w:szCs w:val="24"/>
        </w:rPr>
        <w:t>Barn vars föräldrar är föräldralediga</w:t>
      </w:r>
    </w:p>
    <w:p w:rsidR="00505948" w:rsidRDefault="0055386E">
      <w:pPr>
        <w:rPr>
          <w:sz w:val="24"/>
          <w:szCs w:val="24"/>
        </w:rPr>
      </w:pPr>
      <w:r>
        <w:rPr>
          <w:sz w:val="24"/>
          <w:szCs w:val="24"/>
        </w:rPr>
        <w:t xml:space="preserve">Vid föräldraledighet har du rätt att behålla plats för ditt barn på ordinarie schema 1 månad efter beräknat förlossningsdatum. Barn 1-5 år har därefter rätt till omsorg 15/vecka. Tiden </w:t>
      </w:r>
      <w:r>
        <w:rPr>
          <w:sz w:val="24"/>
          <w:szCs w:val="24"/>
        </w:rPr>
        <w:t>för placering bestäms i samråd med förskolan. För barn 1-3 år tillämpas avgiftregler enligt ordinarie taxa, se nedan. Fr.o.m. skolans höstterminstart det år barnet fyller 3 år tillämpas samma regler som beskrivs under allmän förskola, se ovan.</w:t>
      </w:r>
    </w:p>
    <w:p w:rsidR="00505948" w:rsidRDefault="0055386E">
      <w:pPr>
        <w:rPr>
          <w:sz w:val="24"/>
          <w:szCs w:val="24"/>
        </w:rPr>
      </w:pPr>
      <w:r>
        <w:rPr>
          <w:sz w:val="24"/>
          <w:szCs w:val="24"/>
        </w:rPr>
        <w:t>Anmälan om ä</w:t>
      </w:r>
      <w:r>
        <w:rPr>
          <w:sz w:val="24"/>
          <w:szCs w:val="24"/>
        </w:rPr>
        <w:t xml:space="preserve">ndrat tillsynsbehov skall lämnas in senast 1 månad innan förändringen skall ska träda i kraft. </w:t>
      </w:r>
    </w:p>
    <w:p w:rsidR="00505948" w:rsidRDefault="0055386E">
      <w:pPr>
        <w:rPr>
          <w:b/>
          <w:sz w:val="24"/>
          <w:szCs w:val="24"/>
        </w:rPr>
      </w:pPr>
      <w:r>
        <w:rPr>
          <w:b/>
          <w:sz w:val="24"/>
          <w:szCs w:val="24"/>
        </w:rPr>
        <w:t>Barn i behov av särskilt stöd</w:t>
      </w:r>
    </w:p>
    <w:p w:rsidR="00505948" w:rsidRDefault="0055386E">
      <w:pPr>
        <w:rPr>
          <w:sz w:val="24"/>
          <w:szCs w:val="24"/>
        </w:rPr>
      </w:pPr>
      <w:r>
        <w:rPr>
          <w:sz w:val="24"/>
          <w:szCs w:val="24"/>
        </w:rPr>
        <w:t>Barn som av fysiska, psykiska eller andra skäl behöver särskilt stöd, enligt 8 kap. 7§ skollagen, kan beviljas plats i förskolan u</w:t>
      </w:r>
      <w:r>
        <w:rPr>
          <w:sz w:val="24"/>
          <w:szCs w:val="24"/>
        </w:rPr>
        <w:t>tan att grundkraven är uppfyllda.</w:t>
      </w:r>
    </w:p>
    <w:p w:rsidR="00505948" w:rsidRDefault="0055386E">
      <w:pPr>
        <w:rPr>
          <w:b/>
          <w:sz w:val="24"/>
          <w:szCs w:val="24"/>
        </w:rPr>
      </w:pPr>
      <w:r>
        <w:rPr>
          <w:b/>
          <w:sz w:val="24"/>
          <w:szCs w:val="24"/>
        </w:rPr>
        <w:t>Öppettider</w:t>
      </w:r>
    </w:p>
    <w:p w:rsidR="00505948" w:rsidRDefault="0055386E">
      <w:pPr>
        <w:rPr>
          <w:sz w:val="24"/>
          <w:szCs w:val="24"/>
        </w:rPr>
      </w:pPr>
      <w:r>
        <w:rPr>
          <w:sz w:val="24"/>
          <w:szCs w:val="24"/>
        </w:rPr>
        <w:t>Verksamheten är öppen måndag-fredag mellan kl. 06.00-18.30 om behov föreligger.</w:t>
      </w:r>
    </w:p>
    <w:p w:rsidR="00505948" w:rsidRDefault="0055386E">
      <w:pPr>
        <w:rPr>
          <w:b/>
          <w:sz w:val="24"/>
          <w:szCs w:val="24"/>
        </w:rPr>
      </w:pPr>
      <w:r>
        <w:rPr>
          <w:b/>
          <w:sz w:val="24"/>
          <w:szCs w:val="24"/>
        </w:rPr>
        <w:t>Avgiftsregler</w:t>
      </w:r>
    </w:p>
    <w:p w:rsidR="00505948" w:rsidRDefault="0055386E">
      <w:pPr>
        <w:rPr>
          <w:sz w:val="24"/>
          <w:szCs w:val="24"/>
        </w:rPr>
      </w:pPr>
      <w:r>
        <w:rPr>
          <w:sz w:val="24"/>
          <w:szCs w:val="24"/>
        </w:rPr>
        <w:t xml:space="preserve">Avgiften beräknas på hushållets gemensamma bruttoinkomst/månad, det vill säga före skatt. Med hushåll räknas </w:t>
      </w:r>
      <w:r>
        <w:rPr>
          <w:sz w:val="24"/>
          <w:szCs w:val="24"/>
        </w:rPr>
        <w:t xml:space="preserve">ensamstående och gifta/sammanboende. Som gifta/sammanboende räknas de som lever under äktenskapsliknande förhållanden oavsett om barnen är gemensamma eller inte och är folkbokförda på samma adress. Avgiften beräknas på de familjeförhållanden som råder där </w:t>
      </w:r>
      <w:r>
        <w:rPr>
          <w:sz w:val="24"/>
          <w:szCs w:val="24"/>
        </w:rPr>
        <w:t>barnet är folkbokfört.</w:t>
      </w:r>
    </w:p>
    <w:p w:rsidR="00505948" w:rsidRDefault="0055386E">
      <w:pPr>
        <w:rPr>
          <w:sz w:val="24"/>
          <w:szCs w:val="24"/>
        </w:rPr>
      </w:pPr>
      <w:r>
        <w:rPr>
          <w:sz w:val="24"/>
          <w:szCs w:val="24"/>
        </w:rPr>
        <w:t>Avgift tas ut för 11 månader. Juli månad är avgiftsfri om barnet inte har någon omsorg under minst 4 veckor under perioden v.25-33. Platsen i barnomsorgen betraktas som ett abonnemang och därför minskas inte avgiften om barnet inte u</w:t>
      </w:r>
      <w:r>
        <w:rPr>
          <w:sz w:val="24"/>
          <w:szCs w:val="24"/>
        </w:rPr>
        <w:t>tnyttjar sin plats alla dagar.</w:t>
      </w:r>
    </w:p>
    <w:p w:rsidR="00505948" w:rsidRDefault="0055386E">
      <w:pPr>
        <w:rPr>
          <w:sz w:val="24"/>
          <w:szCs w:val="24"/>
        </w:rPr>
      </w:pPr>
      <w:r>
        <w:rPr>
          <w:sz w:val="24"/>
          <w:szCs w:val="24"/>
        </w:rPr>
        <w:t>Som första barn räknas det yngsta barnet i familjen.</w:t>
      </w:r>
    </w:p>
    <w:p w:rsidR="00505948" w:rsidRDefault="0055386E">
      <w:pPr>
        <w:rPr>
          <w:sz w:val="24"/>
          <w:szCs w:val="24"/>
        </w:rPr>
      </w:pPr>
      <w:r>
        <w:rPr>
          <w:sz w:val="24"/>
          <w:szCs w:val="24"/>
        </w:rPr>
        <w:t>Den allmänna förskolan är avgiftsfri, taxan reduceras med 3/8 på grundavgiften under tiden september-maj för de tre-, fyra- och femåringar som även har tillsynsbehov. Juni-</w:t>
      </w:r>
      <w:r>
        <w:rPr>
          <w:sz w:val="24"/>
          <w:szCs w:val="24"/>
        </w:rPr>
        <w:t>augusti betalas full avgift. Avgift tas ut för 12 månader.</w:t>
      </w:r>
    </w:p>
    <w:p w:rsidR="00505948" w:rsidRDefault="0055386E">
      <w:pPr>
        <w:rPr>
          <w:b/>
          <w:sz w:val="24"/>
          <w:szCs w:val="24"/>
        </w:rPr>
      </w:pPr>
      <w:r>
        <w:rPr>
          <w:b/>
          <w:sz w:val="24"/>
          <w:szCs w:val="24"/>
        </w:rPr>
        <w:t>Inkomstuppgift</w:t>
      </w:r>
    </w:p>
    <w:p w:rsidR="00505948" w:rsidRDefault="0055386E">
      <w:pPr>
        <w:rPr>
          <w:sz w:val="24"/>
          <w:szCs w:val="24"/>
        </w:rPr>
      </w:pPr>
      <w:r>
        <w:rPr>
          <w:sz w:val="24"/>
          <w:szCs w:val="24"/>
        </w:rPr>
        <w:t>Förälder är skyldig att lämna inkomstuppgift för hushållets inkomster. Inkomstuppgiften ligger till grund för debiteringen av avgiften. Så snart hushållet får förändrad inkomst skall</w:t>
      </w:r>
      <w:r>
        <w:rPr>
          <w:sz w:val="24"/>
          <w:szCs w:val="24"/>
        </w:rPr>
        <w:t xml:space="preserve"> ny </w:t>
      </w:r>
      <w:r>
        <w:rPr>
          <w:sz w:val="24"/>
          <w:szCs w:val="24"/>
        </w:rPr>
        <w:lastRenderedPageBreak/>
        <w:t>inkomstuppgift lämnas. Om inkomstuppgift ej lämnas inom föreslagen tid uttages taxans maxbelopp.</w:t>
      </w:r>
    </w:p>
    <w:p w:rsidR="00505948" w:rsidRDefault="0055386E">
      <w:pPr>
        <w:spacing w:after="0"/>
        <w:rPr>
          <w:b/>
          <w:sz w:val="24"/>
          <w:szCs w:val="24"/>
        </w:rPr>
      </w:pPr>
      <w:r>
        <w:rPr>
          <w:b/>
          <w:sz w:val="24"/>
          <w:szCs w:val="24"/>
        </w:rPr>
        <w:t>Barnomsorgstaxa</w:t>
      </w:r>
    </w:p>
    <w:p w:rsidR="00505948" w:rsidRDefault="0055386E">
      <w:pPr>
        <w:rPr>
          <w:b/>
          <w:sz w:val="24"/>
          <w:szCs w:val="24"/>
        </w:rPr>
      </w:pPr>
      <w:r>
        <w:rPr>
          <w:b/>
          <w:sz w:val="24"/>
          <w:szCs w:val="24"/>
        </w:rPr>
        <w:t>Förskolebarn 1-5 år</w:t>
      </w:r>
    </w:p>
    <w:tbl>
      <w:tblPr>
        <w:tblStyle w:val="TableGrid"/>
        <w:tblW w:w="9212" w:type="dxa"/>
        <w:tblLook w:val="04A0" w:firstRow="1" w:lastRow="0" w:firstColumn="1" w:lastColumn="0" w:noHBand="0" w:noVBand="1"/>
      </w:tblPr>
      <w:tblGrid>
        <w:gridCol w:w="3070"/>
        <w:gridCol w:w="3067"/>
        <w:gridCol w:w="3075"/>
      </w:tblGrid>
      <w:tr w:rsidR="00505948">
        <w:tc>
          <w:tcPr>
            <w:tcW w:w="3070" w:type="dxa"/>
            <w:shd w:val="clear" w:color="auto" w:fill="auto"/>
          </w:tcPr>
          <w:p w:rsidR="00505948" w:rsidRDefault="0055386E">
            <w:pPr>
              <w:spacing w:after="0" w:line="240" w:lineRule="auto"/>
              <w:rPr>
                <w:b/>
                <w:sz w:val="24"/>
                <w:szCs w:val="24"/>
              </w:rPr>
            </w:pPr>
            <w:r>
              <w:rPr>
                <w:b/>
                <w:sz w:val="24"/>
                <w:szCs w:val="24"/>
              </w:rPr>
              <w:t>Grundavgift</w:t>
            </w:r>
          </w:p>
        </w:tc>
        <w:tc>
          <w:tcPr>
            <w:tcW w:w="3067" w:type="dxa"/>
            <w:shd w:val="clear" w:color="auto" w:fill="auto"/>
          </w:tcPr>
          <w:p w:rsidR="00505948" w:rsidRDefault="0055386E">
            <w:pPr>
              <w:spacing w:after="0" w:line="240" w:lineRule="auto"/>
              <w:rPr>
                <w:b/>
                <w:sz w:val="24"/>
                <w:szCs w:val="24"/>
              </w:rPr>
            </w:pPr>
            <w:r>
              <w:rPr>
                <w:b/>
                <w:sz w:val="24"/>
                <w:szCs w:val="24"/>
              </w:rPr>
              <w:t>% av inkomsten</w:t>
            </w:r>
          </w:p>
        </w:tc>
        <w:tc>
          <w:tcPr>
            <w:tcW w:w="3075" w:type="dxa"/>
            <w:shd w:val="clear" w:color="auto" w:fill="auto"/>
          </w:tcPr>
          <w:p w:rsidR="00505948" w:rsidRDefault="0055386E">
            <w:pPr>
              <w:spacing w:after="0" w:line="240" w:lineRule="auto"/>
              <w:rPr>
                <w:b/>
                <w:sz w:val="24"/>
                <w:szCs w:val="24"/>
              </w:rPr>
            </w:pPr>
            <w:r>
              <w:rPr>
                <w:b/>
                <w:sz w:val="24"/>
                <w:szCs w:val="24"/>
              </w:rPr>
              <w:t>Maxbelopp</w:t>
            </w:r>
          </w:p>
        </w:tc>
      </w:tr>
      <w:tr w:rsidR="00505948">
        <w:tc>
          <w:tcPr>
            <w:tcW w:w="3070" w:type="dxa"/>
            <w:shd w:val="clear" w:color="auto" w:fill="auto"/>
          </w:tcPr>
          <w:p w:rsidR="00505948" w:rsidRDefault="0055386E">
            <w:pPr>
              <w:spacing w:after="0" w:line="240" w:lineRule="auto"/>
              <w:rPr>
                <w:sz w:val="24"/>
                <w:szCs w:val="24"/>
              </w:rPr>
            </w:pPr>
            <w:r>
              <w:rPr>
                <w:sz w:val="24"/>
                <w:szCs w:val="24"/>
              </w:rPr>
              <w:t>1:a barnet</w:t>
            </w:r>
          </w:p>
        </w:tc>
        <w:tc>
          <w:tcPr>
            <w:tcW w:w="3067" w:type="dxa"/>
            <w:shd w:val="clear" w:color="auto" w:fill="auto"/>
          </w:tcPr>
          <w:p w:rsidR="00505948" w:rsidRDefault="0055386E">
            <w:pPr>
              <w:spacing w:after="0" w:line="240" w:lineRule="auto"/>
              <w:rPr>
                <w:sz w:val="24"/>
                <w:szCs w:val="24"/>
              </w:rPr>
            </w:pPr>
            <w:r>
              <w:rPr>
                <w:sz w:val="24"/>
                <w:szCs w:val="24"/>
              </w:rPr>
              <w:t>3%</w:t>
            </w:r>
          </w:p>
        </w:tc>
        <w:tc>
          <w:tcPr>
            <w:tcW w:w="3075" w:type="dxa"/>
            <w:shd w:val="clear" w:color="auto" w:fill="auto"/>
          </w:tcPr>
          <w:p w:rsidR="00505948" w:rsidRDefault="0055386E">
            <w:pPr>
              <w:spacing w:after="0" w:line="240" w:lineRule="auto"/>
            </w:pPr>
            <w:r>
              <w:rPr>
                <w:sz w:val="24"/>
                <w:szCs w:val="24"/>
              </w:rPr>
              <w:t>1510</w:t>
            </w:r>
            <w:r>
              <w:rPr>
                <w:sz w:val="24"/>
                <w:szCs w:val="24"/>
              </w:rPr>
              <w:t xml:space="preserve"> kronor</w:t>
            </w:r>
          </w:p>
        </w:tc>
      </w:tr>
      <w:tr w:rsidR="00505948">
        <w:tc>
          <w:tcPr>
            <w:tcW w:w="3070" w:type="dxa"/>
            <w:shd w:val="clear" w:color="auto" w:fill="auto"/>
          </w:tcPr>
          <w:p w:rsidR="00505948" w:rsidRDefault="0055386E">
            <w:pPr>
              <w:spacing w:after="0" w:line="240" w:lineRule="auto"/>
              <w:rPr>
                <w:sz w:val="24"/>
                <w:szCs w:val="24"/>
              </w:rPr>
            </w:pPr>
            <w:r>
              <w:rPr>
                <w:sz w:val="24"/>
                <w:szCs w:val="24"/>
              </w:rPr>
              <w:t>2:a barnet</w:t>
            </w:r>
          </w:p>
        </w:tc>
        <w:tc>
          <w:tcPr>
            <w:tcW w:w="3067" w:type="dxa"/>
            <w:shd w:val="clear" w:color="auto" w:fill="auto"/>
          </w:tcPr>
          <w:p w:rsidR="00505948" w:rsidRDefault="0055386E">
            <w:pPr>
              <w:spacing w:after="0" w:line="240" w:lineRule="auto"/>
              <w:rPr>
                <w:sz w:val="24"/>
                <w:szCs w:val="24"/>
              </w:rPr>
            </w:pPr>
            <w:r>
              <w:rPr>
                <w:sz w:val="24"/>
                <w:szCs w:val="24"/>
              </w:rPr>
              <w:t>2%</w:t>
            </w:r>
          </w:p>
        </w:tc>
        <w:tc>
          <w:tcPr>
            <w:tcW w:w="3075" w:type="dxa"/>
            <w:shd w:val="clear" w:color="auto" w:fill="auto"/>
          </w:tcPr>
          <w:p w:rsidR="00505948" w:rsidRDefault="0055386E">
            <w:pPr>
              <w:spacing w:after="0" w:line="240" w:lineRule="auto"/>
            </w:pPr>
            <w:r>
              <w:rPr>
                <w:sz w:val="24"/>
                <w:szCs w:val="24"/>
              </w:rPr>
              <w:t>1007</w:t>
            </w:r>
            <w:r>
              <w:rPr>
                <w:sz w:val="24"/>
                <w:szCs w:val="24"/>
              </w:rPr>
              <w:t xml:space="preserve"> kronor</w:t>
            </w:r>
          </w:p>
        </w:tc>
      </w:tr>
      <w:tr w:rsidR="00505948">
        <w:tc>
          <w:tcPr>
            <w:tcW w:w="3070" w:type="dxa"/>
            <w:shd w:val="clear" w:color="auto" w:fill="auto"/>
          </w:tcPr>
          <w:p w:rsidR="00505948" w:rsidRDefault="0055386E">
            <w:pPr>
              <w:spacing w:after="0" w:line="240" w:lineRule="auto"/>
              <w:rPr>
                <w:sz w:val="24"/>
                <w:szCs w:val="24"/>
              </w:rPr>
            </w:pPr>
            <w:r>
              <w:rPr>
                <w:sz w:val="24"/>
                <w:szCs w:val="24"/>
              </w:rPr>
              <w:t>3:e barnet</w:t>
            </w:r>
          </w:p>
        </w:tc>
        <w:tc>
          <w:tcPr>
            <w:tcW w:w="3067" w:type="dxa"/>
            <w:shd w:val="clear" w:color="auto" w:fill="auto"/>
          </w:tcPr>
          <w:p w:rsidR="00505948" w:rsidRDefault="0055386E">
            <w:pPr>
              <w:spacing w:after="0" w:line="240" w:lineRule="auto"/>
              <w:rPr>
                <w:sz w:val="24"/>
                <w:szCs w:val="24"/>
              </w:rPr>
            </w:pPr>
            <w:r>
              <w:rPr>
                <w:sz w:val="24"/>
                <w:szCs w:val="24"/>
              </w:rPr>
              <w:t>1%</w:t>
            </w:r>
          </w:p>
        </w:tc>
        <w:tc>
          <w:tcPr>
            <w:tcW w:w="3075" w:type="dxa"/>
            <w:shd w:val="clear" w:color="auto" w:fill="auto"/>
          </w:tcPr>
          <w:p w:rsidR="00505948" w:rsidRDefault="0055386E">
            <w:pPr>
              <w:spacing w:after="0" w:line="240" w:lineRule="auto"/>
            </w:pPr>
            <w:r>
              <w:rPr>
                <w:sz w:val="24"/>
                <w:szCs w:val="24"/>
              </w:rPr>
              <w:t>503</w:t>
            </w:r>
            <w:bookmarkStart w:id="0" w:name="_GoBack"/>
            <w:bookmarkEnd w:id="0"/>
            <w:r>
              <w:rPr>
                <w:sz w:val="24"/>
                <w:szCs w:val="24"/>
              </w:rPr>
              <w:t xml:space="preserve"> kronor</w:t>
            </w:r>
          </w:p>
        </w:tc>
      </w:tr>
      <w:tr w:rsidR="00505948">
        <w:tc>
          <w:tcPr>
            <w:tcW w:w="3070" w:type="dxa"/>
            <w:shd w:val="clear" w:color="auto" w:fill="auto"/>
          </w:tcPr>
          <w:p w:rsidR="00505948" w:rsidRDefault="0055386E">
            <w:pPr>
              <w:spacing w:after="0" w:line="240" w:lineRule="auto"/>
              <w:rPr>
                <w:sz w:val="24"/>
                <w:szCs w:val="24"/>
              </w:rPr>
            </w:pPr>
            <w:r>
              <w:rPr>
                <w:sz w:val="24"/>
                <w:szCs w:val="24"/>
              </w:rPr>
              <w:t>4:e barnet</w:t>
            </w:r>
          </w:p>
        </w:tc>
        <w:tc>
          <w:tcPr>
            <w:tcW w:w="3067" w:type="dxa"/>
            <w:shd w:val="clear" w:color="auto" w:fill="auto"/>
          </w:tcPr>
          <w:p w:rsidR="00505948" w:rsidRDefault="0055386E">
            <w:pPr>
              <w:spacing w:after="0" w:line="240" w:lineRule="auto"/>
              <w:rPr>
                <w:sz w:val="24"/>
                <w:szCs w:val="24"/>
              </w:rPr>
            </w:pPr>
            <w:r>
              <w:rPr>
                <w:sz w:val="24"/>
                <w:szCs w:val="24"/>
              </w:rPr>
              <w:t>0%</w:t>
            </w:r>
          </w:p>
        </w:tc>
        <w:tc>
          <w:tcPr>
            <w:tcW w:w="3075" w:type="dxa"/>
            <w:shd w:val="clear" w:color="auto" w:fill="auto"/>
          </w:tcPr>
          <w:p w:rsidR="00505948" w:rsidRDefault="0055386E">
            <w:pPr>
              <w:spacing w:after="0" w:line="240" w:lineRule="auto"/>
              <w:rPr>
                <w:sz w:val="24"/>
                <w:szCs w:val="24"/>
              </w:rPr>
            </w:pPr>
            <w:r>
              <w:rPr>
                <w:sz w:val="24"/>
                <w:szCs w:val="24"/>
              </w:rPr>
              <w:t>0 kronor</w:t>
            </w:r>
          </w:p>
        </w:tc>
      </w:tr>
    </w:tbl>
    <w:p w:rsidR="00505948" w:rsidRDefault="00505948">
      <w:pPr>
        <w:rPr>
          <w:b/>
          <w:sz w:val="24"/>
          <w:szCs w:val="24"/>
        </w:rPr>
      </w:pPr>
    </w:p>
    <w:p w:rsidR="00505948" w:rsidRDefault="0055386E">
      <w:pPr>
        <w:rPr>
          <w:b/>
          <w:sz w:val="24"/>
          <w:szCs w:val="24"/>
        </w:rPr>
      </w:pPr>
      <w:r>
        <w:rPr>
          <w:b/>
          <w:sz w:val="24"/>
          <w:szCs w:val="24"/>
        </w:rPr>
        <w:t>Faktura</w:t>
      </w:r>
    </w:p>
    <w:p w:rsidR="00505948" w:rsidRDefault="0055386E">
      <w:pPr>
        <w:rPr>
          <w:sz w:val="24"/>
          <w:szCs w:val="24"/>
        </w:rPr>
      </w:pPr>
      <w:r>
        <w:rPr>
          <w:sz w:val="24"/>
          <w:szCs w:val="24"/>
        </w:rPr>
        <w:t>Faktura skickas ut runt den 15:e varje månad och skall vara betald den sista samma månad. Fakturan avser avgift för innevarande månad.</w:t>
      </w:r>
    </w:p>
    <w:p w:rsidR="00505948" w:rsidRDefault="0055386E">
      <w:pPr>
        <w:rPr>
          <w:b/>
          <w:sz w:val="24"/>
          <w:szCs w:val="24"/>
        </w:rPr>
      </w:pPr>
      <w:r>
        <w:rPr>
          <w:b/>
          <w:sz w:val="24"/>
          <w:szCs w:val="24"/>
        </w:rPr>
        <w:t>Inskolning</w:t>
      </w:r>
    </w:p>
    <w:p w:rsidR="00505948" w:rsidRDefault="0055386E">
      <w:pPr>
        <w:rPr>
          <w:sz w:val="24"/>
          <w:szCs w:val="24"/>
        </w:rPr>
      </w:pPr>
      <w:r>
        <w:rPr>
          <w:sz w:val="24"/>
          <w:szCs w:val="24"/>
        </w:rPr>
        <w:t>Första veckan av inskolningen är kostnadsfri. På Framtiden tillämpar vi föräl</w:t>
      </w:r>
      <w:r>
        <w:rPr>
          <w:sz w:val="24"/>
          <w:szCs w:val="24"/>
        </w:rPr>
        <w:t>draaktiv inskolning, vilket innebär att en förälder, eller annan närstående, är med sitt barn på förskolan i tre på varandra följande dagar. Det kan behövas fler dagar då du som förälder behövs, detta är individuellt för varje barn. Metoden innebär att bar</w:t>
      </w:r>
      <w:r>
        <w:rPr>
          <w:sz w:val="24"/>
          <w:szCs w:val="24"/>
        </w:rPr>
        <w:t>net under inskolningen inte behöver oroa sig för att bli lämnat och då i lugn och ro kan vänja sig vid förskolans rutiner och miljö. Det innebär också att ni som förälder och ert barn får god inblick i hela verksamheten och fåt tid att lära känna oss på fö</w:t>
      </w:r>
      <w:r>
        <w:rPr>
          <w:sz w:val="24"/>
          <w:szCs w:val="24"/>
        </w:rPr>
        <w:t>rskolan.</w:t>
      </w:r>
    </w:p>
    <w:p w:rsidR="00505948" w:rsidRDefault="0055386E">
      <w:pPr>
        <w:rPr>
          <w:b/>
          <w:sz w:val="24"/>
          <w:szCs w:val="24"/>
        </w:rPr>
      </w:pPr>
      <w:r>
        <w:rPr>
          <w:b/>
          <w:sz w:val="24"/>
          <w:szCs w:val="24"/>
        </w:rPr>
        <w:t>Utvecklingsdagar</w:t>
      </w:r>
    </w:p>
    <w:p w:rsidR="00505948" w:rsidRDefault="0055386E">
      <w:pPr>
        <w:rPr>
          <w:sz w:val="24"/>
          <w:szCs w:val="24"/>
        </w:rPr>
      </w:pPr>
      <w:r>
        <w:rPr>
          <w:sz w:val="24"/>
          <w:szCs w:val="24"/>
        </w:rPr>
        <w:t>Personalen i förskolan ska ha möjlighet till gemensamma utvecklingsdagar. Verksamheten stänger därför som mest 3 heldagar samt 2 halvdagar/år. Förskolan ska meddela i god tid vilka dagar de håller stängt så att du som förälder kan</w:t>
      </w:r>
      <w:r>
        <w:rPr>
          <w:sz w:val="24"/>
          <w:szCs w:val="24"/>
        </w:rPr>
        <w:t xml:space="preserve"> planera för ditt barn de aktuella dagarna. Utvecklingsdagarna innebär ingen reducering av avgiften.</w:t>
      </w:r>
    </w:p>
    <w:p w:rsidR="00505948" w:rsidRDefault="0055386E">
      <w:pPr>
        <w:rPr>
          <w:b/>
          <w:sz w:val="24"/>
          <w:szCs w:val="24"/>
        </w:rPr>
      </w:pPr>
      <w:r>
        <w:rPr>
          <w:b/>
          <w:sz w:val="24"/>
          <w:szCs w:val="24"/>
        </w:rPr>
        <w:t>Barnets närvarotider</w:t>
      </w:r>
    </w:p>
    <w:p w:rsidR="00505948" w:rsidRDefault="0055386E">
      <w:pPr>
        <w:rPr>
          <w:sz w:val="24"/>
          <w:szCs w:val="24"/>
        </w:rPr>
      </w:pPr>
      <w:r>
        <w:rPr>
          <w:sz w:val="24"/>
          <w:szCs w:val="24"/>
        </w:rPr>
        <w:t>Det är föräldrarnas arbete-, studie- och restider som ligger till grund för barnets närvarotid på förskolan. Schemat ska avse de omsor</w:t>
      </w:r>
      <w:r>
        <w:rPr>
          <w:sz w:val="24"/>
          <w:szCs w:val="24"/>
        </w:rPr>
        <w:t>gstider du behöver med hänsyn till ditt arbete eller studier. Barn i förskola med mindre tillsynstid än 15 h/vecka har möjlighet att lämnas upp till 15 h/vecka.</w:t>
      </w:r>
    </w:p>
    <w:p w:rsidR="00505948" w:rsidRDefault="00505948">
      <w:pPr>
        <w:rPr>
          <w:b/>
          <w:sz w:val="24"/>
          <w:szCs w:val="24"/>
        </w:rPr>
      </w:pPr>
    </w:p>
    <w:p w:rsidR="00505948" w:rsidRDefault="00505948">
      <w:pPr>
        <w:rPr>
          <w:b/>
          <w:sz w:val="24"/>
          <w:szCs w:val="24"/>
        </w:rPr>
      </w:pPr>
    </w:p>
    <w:p w:rsidR="00505948" w:rsidRDefault="00505948">
      <w:pPr>
        <w:rPr>
          <w:b/>
          <w:sz w:val="24"/>
          <w:szCs w:val="24"/>
        </w:rPr>
      </w:pPr>
    </w:p>
    <w:p w:rsidR="00505948" w:rsidRDefault="0055386E">
      <w:pPr>
        <w:rPr>
          <w:b/>
          <w:sz w:val="24"/>
          <w:szCs w:val="24"/>
        </w:rPr>
      </w:pPr>
      <w:r>
        <w:rPr>
          <w:b/>
          <w:sz w:val="24"/>
          <w:szCs w:val="24"/>
        </w:rPr>
        <w:lastRenderedPageBreak/>
        <w:t>Övergång från förskoleverksamhet till fritidshem</w:t>
      </w:r>
    </w:p>
    <w:p w:rsidR="00505948" w:rsidRDefault="0055386E">
      <w:pPr>
        <w:rPr>
          <w:sz w:val="24"/>
          <w:szCs w:val="24"/>
        </w:rPr>
      </w:pPr>
      <w:r>
        <w:rPr>
          <w:sz w:val="24"/>
          <w:szCs w:val="24"/>
        </w:rPr>
        <w:t xml:space="preserve">När barnet övergår från förskola till </w:t>
      </w:r>
      <w:r>
        <w:rPr>
          <w:sz w:val="24"/>
          <w:szCs w:val="24"/>
        </w:rPr>
        <w:t>F-klass behöver en uppsägning inte göras. Efter sommarsemestern övergår barnet till fritidsverksamheten. Till och med den 15/8 tas avgift ut för förskola och från den 16/8 för fritidshem.</w:t>
      </w:r>
    </w:p>
    <w:p w:rsidR="00505948" w:rsidRDefault="00505948">
      <w:pPr>
        <w:rPr>
          <w:b/>
          <w:sz w:val="24"/>
          <w:szCs w:val="24"/>
        </w:rPr>
      </w:pPr>
    </w:p>
    <w:p w:rsidR="00505948" w:rsidRDefault="0055386E">
      <w:pPr>
        <w:rPr>
          <w:b/>
          <w:sz w:val="24"/>
          <w:szCs w:val="24"/>
        </w:rPr>
      </w:pPr>
      <w:r>
        <w:rPr>
          <w:b/>
          <w:sz w:val="24"/>
          <w:szCs w:val="24"/>
        </w:rPr>
        <w:t>Uppsägning av plats</w:t>
      </w:r>
    </w:p>
    <w:p w:rsidR="00505948" w:rsidRDefault="0055386E">
      <w:pPr>
        <w:rPr>
          <w:sz w:val="24"/>
          <w:szCs w:val="24"/>
        </w:rPr>
      </w:pPr>
      <w:r>
        <w:rPr>
          <w:sz w:val="24"/>
          <w:szCs w:val="24"/>
        </w:rPr>
        <w:t>Uppsägning av plats ska lämnas skriftligt 3 mån</w:t>
      </w:r>
      <w:r>
        <w:rPr>
          <w:sz w:val="24"/>
          <w:szCs w:val="24"/>
        </w:rPr>
        <w:t>ader innan sista närvarodag. Vid arbetslöshet gäller en månads uppsägningstid.</w:t>
      </w:r>
    </w:p>
    <w:p w:rsidR="00505948" w:rsidRDefault="0055386E">
      <w:pPr>
        <w:rPr>
          <w:b/>
          <w:sz w:val="24"/>
          <w:szCs w:val="24"/>
        </w:rPr>
      </w:pPr>
      <w:r>
        <w:rPr>
          <w:b/>
          <w:sz w:val="24"/>
          <w:szCs w:val="24"/>
        </w:rPr>
        <w:t>Avstängning av plats</w:t>
      </w:r>
    </w:p>
    <w:p w:rsidR="00505948" w:rsidRDefault="0055386E">
      <w:pPr>
        <w:rPr>
          <w:sz w:val="24"/>
          <w:szCs w:val="24"/>
        </w:rPr>
      </w:pPr>
      <w:r>
        <w:rPr>
          <w:sz w:val="24"/>
          <w:szCs w:val="24"/>
        </w:rPr>
        <w:t>Om avgiften inte betalas trots påminnelser kommer avstängning av platsen att ske. Platsen återfås när skulden är betald eller uppgjord avbetalningsplan fung</w:t>
      </w:r>
      <w:r>
        <w:rPr>
          <w:sz w:val="24"/>
          <w:szCs w:val="24"/>
        </w:rPr>
        <w:t>erar.</w:t>
      </w:r>
    </w:p>
    <w:p w:rsidR="00505948" w:rsidRDefault="00505948">
      <w:pPr>
        <w:rPr>
          <w:b/>
          <w:sz w:val="24"/>
          <w:szCs w:val="24"/>
        </w:rPr>
      </w:pPr>
    </w:p>
    <w:p w:rsidR="00505948" w:rsidRDefault="00505948"/>
    <w:sectPr w:rsidR="00505948">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48"/>
    <w:rsid w:val="00505948"/>
    <w:rsid w:val="0055386E"/>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7191D-CA97-4CC2-8243-CDF23417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rsid w:val="000D071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4"/>
      <w:szCs w:val="24"/>
    </w:rPr>
  </w:style>
  <w:style w:type="character" w:customStyle="1" w:styleId="ListLabel5">
    <w:name w:val="ListLabel 5"/>
    <w:qFormat/>
    <w:rPr>
      <w:sz w:val="24"/>
      <w:szCs w:val="24"/>
    </w:rPr>
  </w:style>
  <w:style w:type="paragraph" w:customStyle="1" w:styleId="Rubrik">
    <w:name w:val="Rubrik"/>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styleId="ListParagraph">
    <w:name w:val="List Paragraph"/>
    <w:basedOn w:val="Normal"/>
    <w:uiPriority w:val="34"/>
    <w:qFormat/>
    <w:rsid w:val="007A59EB"/>
    <w:pPr>
      <w:ind w:left="720"/>
      <w:contextualSpacing/>
    </w:pPr>
  </w:style>
  <w:style w:type="table" w:styleId="TableGrid">
    <w:name w:val="Table Grid"/>
    <w:basedOn w:val="TableNormal"/>
    <w:uiPriority w:val="59"/>
    <w:rsid w:val="00A61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kyrka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1054</Words>
  <Characters>5591</Characters>
  <Application>Microsoft Office Word</Application>
  <DocSecurity>0</DocSecurity>
  <Lines>46</Lines>
  <Paragraphs>13</Paragraphs>
  <ScaleCrop>false</ScaleCrop>
  <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Framtiden</dc:creator>
  <dc:description/>
  <cp:lastModifiedBy>emil wisth</cp:lastModifiedBy>
  <cp:revision>26</cp:revision>
  <cp:lastPrinted>2017-06-28T12:12:00Z</cp:lastPrinted>
  <dcterms:created xsi:type="dcterms:W3CDTF">2015-10-07T12:08:00Z</dcterms:created>
  <dcterms:modified xsi:type="dcterms:W3CDTF">2021-08-13T16:17:00Z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